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1A" w:rsidRDefault="006F451A" w:rsidP="006F451A">
      <w:pPr>
        <w:shd w:val="clear" w:color="auto" w:fill="FFFFFF" w:themeFill="background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учета затрат и </w:t>
      </w:r>
      <w:proofErr w:type="spellStart"/>
      <w:r w:rsidRPr="006F45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калькулирования</w:t>
      </w:r>
      <w:proofErr w:type="spellEnd"/>
      <w:r w:rsidRPr="006F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с/с продукции</w:t>
      </w:r>
      <w:proofErr w:type="gramEnd"/>
    </w:p>
    <w:p w:rsidR="006F451A" w:rsidRDefault="006F451A" w:rsidP="006F451A">
      <w:pPr>
        <w:shd w:val="clear" w:color="auto" w:fill="FFFFFF" w:themeFill="background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51A" w:rsidRPr="006F451A" w:rsidRDefault="006F451A" w:rsidP="006F451A">
      <w:pPr>
        <w:shd w:val="clear" w:color="auto" w:fill="FFFFFF" w:themeFill="background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по калькуляции себестоимости продукции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proofErr w:type="spellStart"/>
      <w:r>
        <w:rPr>
          <w:rFonts w:ascii="Arial" w:hAnsi="Arial" w:cs="Arial"/>
          <w:color w:val="646464"/>
          <w:sz w:val="26"/>
          <w:szCs w:val="26"/>
        </w:rPr>
        <w:t>Калькулирование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представляет собой исчисление себестоимости единицы продукции, работ и услуг. Оно имеет </w:t>
      </w:r>
      <w:proofErr w:type="gramStart"/>
      <w:r>
        <w:rPr>
          <w:rFonts w:ascii="Arial" w:hAnsi="Arial" w:cs="Arial"/>
          <w:color w:val="646464"/>
          <w:sz w:val="26"/>
          <w:szCs w:val="26"/>
        </w:rPr>
        <w:t>важное значение</w:t>
      </w:r>
      <w:proofErr w:type="gramEnd"/>
      <w:r>
        <w:rPr>
          <w:rFonts w:ascii="Arial" w:hAnsi="Arial" w:cs="Arial"/>
          <w:color w:val="646464"/>
          <w:sz w:val="26"/>
          <w:szCs w:val="26"/>
        </w:rPr>
        <w:t xml:space="preserve"> для оперативного руководства работой предприятия, так как позволяет вовремя вскрыть внутренние резервы и использовать их для дальнейшего снижения себестоимости продукции, повышения ее конкурентоспособности. Калькуляции используются для планирования себестоимости продукции и установления обоснованных цен на продукцию, работы и услуги с учетом спроса на них на рынке продукции, работ и услуг.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В калькуляции обобщаются затраты предприятия в денежной форме на производство и реализацию конкретного вида продукции, а также на выполнение единицы работ и услуг (перевозки грузов, ремонтные работы и другое). Различают различные виды калькуляций себестоимости продукции, работ и услуг.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Плановые калькуляции составляются на планируемый период на основании прогрессивных норм затрат труда и сре</w:t>
      </w:r>
      <w:proofErr w:type="gramStart"/>
      <w:r>
        <w:rPr>
          <w:rFonts w:ascii="Arial" w:hAnsi="Arial" w:cs="Arial"/>
          <w:color w:val="646464"/>
          <w:sz w:val="26"/>
          <w:szCs w:val="26"/>
        </w:rPr>
        <w:t>дств пр</w:t>
      </w:r>
      <w:proofErr w:type="gramEnd"/>
      <w:r>
        <w:rPr>
          <w:rFonts w:ascii="Arial" w:hAnsi="Arial" w:cs="Arial"/>
          <w:color w:val="646464"/>
          <w:sz w:val="26"/>
          <w:szCs w:val="26"/>
        </w:rPr>
        <w:t>оизводства, отражающих дальнейший технический прогресс и улучшение организации производства и труда.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proofErr w:type="gramStart"/>
      <w:r>
        <w:rPr>
          <w:rFonts w:ascii="Arial" w:hAnsi="Arial" w:cs="Arial"/>
          <w:color w:val="646464"/>
          <w:sz w:val="26"/>
          <w:szCs w:val="26"/>
        </w:rPr>
        <w:t>Отчетная (фактическая) калькуляция себестоимости продукции характеризуется фактическими затратами, которые могут отклоняться от плановых по причинам, зависящим от предприятия (перевыполнение или невыполнение плана по производству, экономия или перерасход отдельных видов затрат) и не зависящим от него (изменение цен на материалы, норм амортизационных отчислений, тарифов на электроэнергию, тепло, газ, воду и другое).</w:t>
      </w:r>
      <w:proofErr w:type="gramEnd"/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Нормативные калькуляции являются разновидностью текущих плановых калькуляций. Составляются на предприятиях, применяющих нормативный метод учета затрат и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калькулирования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себестоимости продукции. В их основе лежат текущие, действующие нормы, характеризующие, в основном, достигнутый уровень затрат. Учитывая, что в течение года предприятия последовательно осуществляют мероприятия, заложенные в план организационно-технических мероприятий, нормативные калькуляции, по сравнению с </w:t>
      </w:r>
      <w:proofErr w:type="gramStart"/>
      <w:r>
        <w:rPr>
          <w:rFonts w:ascii="Arial" w:hAnsi="Arial" w:cs="Arial"/>
          <w:color w:val="646464"/>
          <w:sz w:val="26"/>
          <w:szCs w:val="26"/>
        </w:rPr>
        <w:t>плановыми</w:t>
      </w:r>
      <w:proofErr w:type="gramEnd"/>
      <w:r>
        <w:rPr>
          <w:rFonts w:ascii="Arial" w:hAnsi="Arial" w:cs="Arial"/>
          <w:color w:val="646464"/>
          <w:sz w:val="26"/>
          <w:szCs w:val="26"/>
        </w:rPr>
        <w:t>, отражают более точно действительный уровень затрат на производство продукции в течение года.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Проектные калькуляции являются разновидностью перспективных плановых калькуляций. Применяются для определения эффективности капитальных вложений, новой техники и технологий.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Провизорная калькуляция составляется на основании фактических затрат и полученной продукции (доходов) за девять месяцев или другой период, расчетов по затратам и ожидаемому производству продукции за четвертый квартал или другой период. Данные этих калькуляций используются для предварительного определения результатов производства продукции текущего </w:t>
      </w:r>
      <w:r>
        <w:rPr>
          <w:rFonts w:ascii="Arial" w:hAnsi="Arial" w:cs="Arial"/>
          <w:color w:val="646464"/>
          <w:sz w:val="26"/>
          <w:szCs w:val="26"/>
        </w:rPr>
        <w:lastRenderedPageBreak/>
        <w:t>года. Эти калькуляции составляются в основном в сельскохозяйственных предприятиях.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Калькуляция играет важную роль в деле осуществления </w:t>
      </w:r>
      <w:proofErr w:type="gramStart"/>
      <w:r>
        <w:rPr>
          <w:rFonts w:ascii="Arial" w:hAnsi="Arial" w:cs="Arial"/>
          <w:color w:val="646464"/>
          <w:sz w:val="26"/>
          <w:szCs w:val="26"/>
        </w:rPr>
        <w:t>контроля за</w:t>
      </w:r>
      <w:proofErr w:type="gramEnd"/>
      <w:r>
        <w:rPr>
          <w:rFonts w:ascii="Arial" w:hAnsi="Arial" w:cs="Arial"/>
          <w:color w:val="646464"/>
          <w:sz w:val="26"/>
          <w:szCs w:val="26"/>
        </w:rPr>
        <w:t xml:space="preserve"> качеством и конкурентоспособностью продукции. Калькуляции составляются по видам производимой продукции, работ и услуг, хотя учет затрат может вестись не только по видам продукции, но и по другим объектам учета. Калькуляции составляются по установленной на предприятии номенклатуре статей затрат.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Объектами учета затрат являются те объекты, по которым предприятие организует аналитический учет затрат на производство. Объектами калькуляции являются те виды продукции, работ и услуг, которые предприятие калькулирует.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Кроме объектов учета и калькуляции необходимо установить перечень калькуляционных единиц. Калькуляционная единица, как правило, должна соответствовать единице измерения, принятой в стандартах или технических условиях на соответствующий вид продукции (изделий) и в плане производства продукции в натуральном выражении. Если в планировании используются две единицы измерения (например, тонна и м), калькуляционной является одна из этих единиц. Себестоимость единицы продукции в другом измерении определяется в целом, без выделения отдельных статей расходов. Если в качестве единицы измерения объема производства используются условно-натуральные показатели, то эти же показатели являются калькуляционными единицами. Перечень калькуляционных единиц устанавливается предприятием.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В комплексных производствах, в которых из одного вида сырья и в едином технологическом процессе получают два или несколько разнородных продуктов и общие затраты на производство не могут быть распределены непосредственно между ними, себестоимость единицы продукции определяется с помощью одного из методов. Если технологический процесс комплексной переработки сырья состоит из нескольких переделов и имеется возможность определения величины затрат по этим этапам производства, то должно применяться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попередельное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калькулирование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полуфабрикатов или конечных продуктов.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В тех случаях, когда из общей суммы затрат комплексного производства может быть выделена часть, эта часть затрат прямо включается в себестоимость соответствующего продукта.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При распределении затрат комплексного производства применяются следующие методы: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>- исключения затрат. При этом методе один из продуктов, получаемых в данном производстве (стадии, переделе), считается основным, а все остальные рассматриваются как попутные. Из общей суммы затрат на производство исключается себестоимость попутной продукции по плановой себестоимости, и полученная величина считается себестоимостью основного продукта. Применяется только при наличии явно выраженного основного продукта и небольшом удельном весе попутной продукции.</w:t>
      </w:r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lastRenderedPageBreak/>
        <w:t xml:space="preserve">- комбинированный метод. Применяется в комплексном производстве, производящем несколько основных и попутных продуктов. В комбинированном методе сочетаются элементы метода исключения затрат и распределения затрат. При этом из общей суммы затрат вначале исключается стоимость попутной продукции, а оставшаяся часть затрат распределяется между основными продуктами в соответствии с установленными коэффициентами. </w:t>
      </w:r>
      <w:proofErr w:type="gramStart"/>
      <w:r>
        <w:rPr>
          <w:rFonts w:ascii="Arial" w:hAnsi="Arial" w:cs="Arial"/>
          <w:color w:val="646464"/>
          <w:sz w:val="26"/>
          <w:szCs w:val="26"/>
        </w:rPr>
        <w:t>Можно выделить следующие этапы работы: из общей суммы комплексных затрат исключается себестоимость попутной продукции; из оставшейся суммы затрат исключается их часть, которая может быть прямо отнесена на определенные продукты; остаток затрат распределяется между продуктами в соответствии с установленными коэффициентами; определяется общая величина себестоимости соответствующих продуктов путем суммирования относимых прямо и распределяемых затрат.</w:t>
      </w:r>
      <w:proofErr w:type="gramEnd"/>
    </w:p>
    <w:p w:rsidR="00A62B51" w:rsidRDefault="00A62B51" w:rsidP="00A62B51">
      <w:pPr>
        <w:pStyle w:val="a3"/>
        <w:rPr>
          <w:rFonts w:ascii="Arial" w:hAnsi="Arial" w:cs="Arial"/>
          <w:color w:val="646464"/>
          <w:sz w:val="26"/>
          <w:szCs w:val="26"/>
        </w:rPr>
      </w:pPr>
      <w:r>
        <w:rPr>
          <w:rFonts w:ascii="Arial" w:hAnsi="Arial" w:cs="Arial"/>
          <w:color w:val="646464"/>
          <w:sz w:val="26"/>
          <w:szCs w:val="26"/>
        </w:rPr>
        <w:t xml:space="preserve">В зависимости от особенностей организации и технологии производства применяют несколько методов учета затрат на производство и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калькулирования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себестоимости продукции. Применение того или иного метода на предприятиях различных отраслей экономики устанавливается в соответствии с положениями по планированию, учету и </w:t>
      </w:r>
      <w:proofErr w:type="spellStart"/>
      <w:r>
        <w:rPr>
          <w:rFonts w:ascii="Arial" w:hAnsi="Arial" w:cs="Arial"/>
          <w:color w:val="646464"/>
          <w:sz w:val="26"/>
          <w:szCs w:val="26"/>
        </w:rPr>
        <w:t>калькулированию</w:t>
      </w:r>
      <w:proofErr w:type="spellEnd"/>
      <w:r>
        <w:rPr>
          <w:rFonts w:ascii="Arial" w:hAnsi="Arial" w:cs="Arial"/>
          <w:color w:val="646464"/>
          <w:sz w:val="26"/>
          <w:szCs w:val="26"/>
        </w:rPr>
        <w:t xml:space="preserve"> себестоимости продукции.</w:t>
      </w:r>
    </w:p>
    <w:p w:rsidR="000E5821" w:rsidRPr="00A62B51" w:rsidRDefault="000E5821">
      <w:pPr>
        <w:rPr>
          <w:rFonts w:ascii="Times New Roman" w:hAnsi="Times New Roman" w:cs="Times New Roman"/>
        </w:rPr>
      </w:pPr>
    </w:p>
    <w:sectPr w:rsidR="000E5821" w:rsidRPr="00A62B5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62B51"/>
    <w:rsid w:val="000E5821"/>
    <w:rsid w:val="00190430"/>
    <w:rsid w:val="003204A2"/>
    <w:rsid w:val="00543310"/>
    <w:rsid w:val="006F451A"/>
    <w:rsid w:val="00A62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6F451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2B5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45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2020-10-04T17:21:00Z</dcterms:created>
  <dcterms:modified xsi:type="dcterms:W3CDTF">2020-10-04T18:12:00Z</dcterms:modified>
</cp:coreProperties>
</file>